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F0" w:rsidRDefault="005D74F0" w:rsidP="00AE6906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F137C" w:rsidRDefault="00EF137C" w:rsidP="005D74F0">
      <w:pPr>
        <w:spacing w:after="0"/>
        <w:ind w:left="708" w:firstLine="708"/>
        <w:jc w:val="center"/>
        <w:rPr>
          <w:rFonts w:ascii="Arial" w:hAnsi="Arial" w:cs="Arial"/>
          <w:b/>
          <w:sz w:val="32"/>
          <w:szCs w:val="32"/>
        </w:rPr>
      </w:pPr>
      <w:r w:rsidRPr="00C07C82">
        <w:rPr>
          <w:noProof/>
          <w:sz w:val="40"/>
          <w:szCs w:val="40"/>
          <w:lang w:eastAsia="de-DE"/>
        </w:rPr>
        <w:drawing>
          <wp:inline distT="0" distB="0" distL="0" distR="0" wp14:anchorId="107A42C4" wp14:editId="3D601BAB">
            <wp:extent cx="1713230" cy="931998"/>
            <wp:effectExtent l="0" t="0" r="127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23" cy="94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34" w:rsidRPr="00B37ED4" w:rsidRDefault="00CE6934">
      <w:pPr>
        <w:rPr>
          <w:sz w:val="24"/>
          <w:szCs w:val="24"/>
        </w:rPr>
      </w:pPr>
    </w:p>
    <w:p w:rsidR="005D74F0" w:rsidRPr="00DA4E7C" w:rsidRDefault="00140C75" w:rsidP="005D74F0">
      <w:pPr>
        <w:jc w:val="center"/>
        <w:rPr>
          <w:rFonts w:ascii="Arial" w:hAnsi="Arial" w:cs="Arial"/>
          <w:b/>
          <w:sz w:val="36"/>
          <w:szCs w:val="36"/>
        </w:rPr>
      </w:pPr>
      <w:r w:rsidRPr="00DA4E7C">
        <w:rPr>
          <w:rFonts w:ascii="Arial" w:hAnsi="Arial" w:cs="Arial"/>
          <w:b/>
          <w:sz w:val="36"/>
          <w:szCs w:val="36"/>
        </w:rPr>
        <w:t>Wie gehe</w:t>
      </w:r>
      <w:r w:rsidR="007A5614" w:rsidRPr="00DA4E7C">
        <w:rPr>
          <w:rFonts w:ascii="Arial" w:hAnsi="Arial" w:cs="Arial"/>
          <w:b/>
          <w:sz w:val="36"/>
          <w:szCs w:val="36"/>
        </w:rPr>
        <w:t xml:space="preserve"> ich</w:t>
      </w:r>
      <w:r w:rsidR="005D74F0" w:rsidRPr="00DA4E7C">
        <w:rPr>
          <w:rFonts w:ascii="Arial" w:hAnsi="Arial" w:cs="Arial"/>
          <w:b/>
          <w:sz w:val="36"/>
          <w:szCs w:val="36"/>
        </w:rPr>
        <w:t xml:space="preserve"> mit dem MDK-Gutachten um –</w:t>
      </w:r>
    </w:p>
    <w:p w:rsidR="00116365" w:rsidRPr="00DA4E7C" w:rsidRDefault="005D74F0" w:rsidP="00AE12C2">
      <w:pPr>
        <w:jc w:val="center"/>
        <w:rPr>
          <w:rFonts w:ascii="Arial" w:hAnsi="Arial" w:cs="Arial"/>
          <w:b/>
          <w:sz w:val="36"/>
          <w:szCs w:val="36"/>
        </w:rPr>
      </w:pPr>
      <w:r w:rsidRPr="00DA4E7C">
        <w:rPr>
          <w:rFonts w:ascii="Arial" w:hAnsi="Arial" w:cs="Arial"/>
          <w:b/>
          <w:sz w:val="36"/>
          <w:szCs w:val="36"/>
        </w:rPr>
        <w:t>Widerspruch oder Neuantrag</w:t>
      </w:r>
      <w:r w:rsidR="00AE6906" w:rsidRPr="00DA4E7C">
        <w:rPr>
          <w:rFonts w:ascii="Arial" w:hAnsi="Arial" w:cs="Arial"/>
          <w:b/>
          <w:sz w:val="36"/>
          <w:szCs w:val="36"/>
        </w:rPr>
        <w:t>?</w:t>
      </w:r>
    </w:p>
    <w:p w:rsidR="00116365" w:rsidRDefault="00116365" w:rsidP="00233CB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E6906" w:rsidRPr="00AE6906" w:rsidRDefault="00AE6906" w:rsidP="00AE690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E6906">
        <w:rPr>
          <w:rFonts w:ascii="Arial" w:hAnsi="Arial" w:cs="Arial"/>
          <w:sz w:val="32"/>
          <w:szCs w:val="32"/>
        </w:rPr>
        <w:t xml:space="preserve">Die Veranstaltung findet </w:t>
      </w:r>
    </w:p>
    <w:p w:rsidR="00AE6906" w:rsidRPr="00AE6906" w:rsidRDefault="00AE6906" w:rsidP="00233C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33CBC" w:rsidRPr="00AE6906" w:rsidRDefault="00AE6906" w:rsidP="00233C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6906">
        <w:rPr>
          <w:rFonts w:ascii="Arial" w:hAnsi="Arial" w:cs="Arial"/>
          <w:b/>
          <w:sz w:val="32"/>
          <w:szCs w:val="32"/>
        </w:rPr>
        <w:t xml:space="preserve">am </w:t>
      </w:r>
      <w:r w:rsidR="00EF07C4" w:rsidRPr="00AE6906">
        <w:rPr>
          <w:rFonts w:ascii="Arial" w:hAnsi="Arial" w:cs="Arial"/>
          <w:b/>
          <w:sz w:val="32"/>
          <w:szCs w:val="32"/>
        </w:rPr>
        <w:t>19.03.</w:t>
      </w:r>
      <w:r w:rsidR="005B1D2A" w:rsidRPr="00AE6906">
        <w:rPr>
          <w:rFonts w:ascii="Arial" w:hAnsi="Arial" w:cs="Arial"/>
          <w:b/>
          <w:sz w:val="32"/>
          <w:szCs w:val="32"/>
        </w:rPr>
        <w:t>2020</w:t>
      </w:r>
    </w:p>
    <w:p w:rsidR="00EF07C4" w:rsidRPr="00AE6906" w:rsidRDefault="00AE6906" w:rsidP="00EF07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6906">
        <w:rPr>
          <w:rFonts w:ascii="Arial" w:hAnsi="Arial" w:cs="Arial"/>
          <w:b/>
          <w:sz w:val="32"/>
          <w:szCs w:val="32"/>
        </w:rPr>
        <w:t xml:space="preserve">um </w:t>
      </w:r>
      <w:r w:rsidR="005B1D2A" w:rsidRPr="00AE6906">
        <w:rPr>
          <w:rFonts w:ascii="Arial" w:hAnsi="Arial" w:cs="Arial"/>
          <w:b/>
          <w:sz w:val="32"/>
          <w:szCs w:val="32"/>
        </w:rPr>
        <w:t>18</w:t>
      </w:r>
      <w:r w:rsidR="00233CBC" w:rsidRPr="00AE6906">
        <w:rPr>
          <w:rFonts w:ascii="Arial" w:hAnsi="Arial" w:cs="Arial"/>
          <w:b/>
          <w:sz w:val="32"/>
          <w:szCs w:val="32"/>
        </w:rPr>
        <w:t>:00 Uhr</w:t>
      </w:r>
    </w:p>
    <w:p w:rsidR="00EF07C4" w:rsidRPr="00AE6906" w:rsidRDefault="00AE6906" w:rsidP="00EF07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6906">
        <w:rPr>
          <w:rFonts w:ascii="Arial" w:hAnsi="Arial" w:cs="Arial"/>
          <w:b/>
          <w:sz w:val="32"/>
          <w:szCs w:val="32"/>
        </w:rPr>
        <w:t>im</w:t>
      </w:r>
    </w:p>
    <w:p w:rsidR="00233CBC" w:rsidRPr="00AE6906" w:rsidRDefault="0003569E" w:rsidP="00233CB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E6906">
        <w:rPr>
          <w:rFonts w:ascii="Arial" w:hAnsi="Arial" w:cs="Arial"/>
          <w:sz w:val="32"/>
          <w:szCs w:val="32"/>
        </w:rPr>
        <w:t>Rathaus Flintbek</w:t>
      </w:r>
    </w:p>
    <w:p w:rsidR="0003569E" w:rsidRPr="00AE6906" w:rsidRDefault="0003569E" w:rsidP="00233CB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E6906">
        <w:rPr>
          <w:rFonts w:ascii="Arial" w:hAnsi="Arial" w:cs="Arial"/>
          <w:sz w:val="32"/>
          <w:szCs w:val="32"/>
        </w:rPr>
        <w:t>Heitmannskamp 2</w:t>
      </w:r>
    </w:p>
    <w:p w:rsidR="00AE12C2" w:rsidRPr="00AE6906" w:rsidRDefault="00AE12C2" w:rsidP="00233CB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E6906">
        <w:rPr>
          <w:rFonts w:ascii="Arial" w:hAnsi="Arial" w:cs="Arial"/>
          <w:sz w:val="32"/>
          <w:szCs w:val="32"/>
        </w:rPr>
        <w:t>Großer Bürgersaal</w:t>
      </w:r>
    </w:p>
    <w:p w:rsidR="00AE12C2" w:rsidRPr="00AE6906" w:rsidRDefault="00AE6906" w:rsidP="00233CB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E6906">
        <w:rPr>
          <w:rFonts w:ascii="Arial" w:hAnsi="Arial" w:cs="Arial"/>
          <w:sz w:val="32"/>
          <w:szCs w:val="32"/>
        </w:rPr>
        <w:t>statt.</w:t>
      </w:r>
    </w:p>
    <w:p w:rsidR="00AE6906" w:rsidRDefault="00AE6906" w:rsidP="00AE12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12C2" w:rsidRDefault="00AE12C2" w:rsidP="00AE12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12C2">
        <w:rPr>
          <w:rFonts w:ascii="Arial" w:hAnsi="Arial" w:cs="Arial"/>
          <w:sz w:val="24"/>
          <w:szCs w:val="24"/>
        </w:rPr>
        <w:t xml:space="preserve">Referentin: </w:t>
      </w:r>
    </w:p>
    <w:p w:rsidR="00AE12C2" w:rsidRPr="00AE12C2" w:rsidRDefault="00093510" w:rsidP="00AE12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Katrin Kardel, Kreisgeschäftsführerin </w:t>
      </w:r>
      <w:r w:rsidR="00AE12C2" w:rsidRPr="00AE12C2">
        <w:rPr>
          <w:rFonts w:ascii="Arial" w:hAnsi="Arial" w:cs="Arial"/>
          <w:sz w:val="24"/>
          <w:szCs w:val="24"/>
        </w:rPr>
        <w:t>vom Sozialverband Rendsburg</w:t>
      </w:r>
    </w:p>
    <w:p w:rsidR="00233CBC" w:rsidRDefault="00233CBC" w:rsidP="00233CB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33CBC" w:rsidRPr="00AE6906" w:rsidRDefault="00233CBC" w:rsidP="00233C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906">
        <w:rPr>
          <w:rFonts w:ascii="Arial" w:hAnsi="Arial" w:cs="Arial"/>
          <w:b/>
          <w:sz w:val="24"/>
          <w:szCs w:val="24"/>
        </w:rPr>
        <w:t>Die Veranstaltung ist kostenlos.</w:t>
      </w:r>
    </w:p>
    <w:p w:rsidR="00233CBC" w:rsidRPr="00AE6906" w:rsidRDefault="00233CBC" w:rsidP="00233C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906">
        <w:rPr>
          <w:rFonts w:ascii="Arial" w:hAnsi="Arial" w:cs="Arial"/>
          <w:b/>
          <w:sz w:val="24"/>
          <w:szCs w:val="24"/>
        </w:rPr>
        <w:t>Eine Anmeldung ist nicht erforderlich.</w:t>
      </w:r>
    </w:p>
    <w:p w:rsidR="00ED560D" w:rsidRDefault="00ED560D" w:rsidP="00E64C78">
      <w:pPr>
        <w:rPr>
          <w:rFonts w:ascii="Arial" w:hAnsi="Arial" w:cs="Arial"/>
          <w:sz w:val="32"/>
          <w:szCs w:val="32"/>
        </w:rPr>
      </w:pPr>
    </w:p>
    <w:p w:rsidR="00ED560D" w:rsidRPr="00B21056" w:rsidRDefault="00ED560D" w:rsidP="002574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056">
        <w:rPr>
          <w:rFonts w:ascii="Arial" w:hAnsi="Arial" w:cs="Arial"/>
          <w:sz w:val="24"/>
          <w:szCs w:val="24"/>
        </w:rPr>
        <w:t>Warum müssen Betroffene Widerspruch gegen einen Pflegegrad einlegen?</w:t>
      </w:r>
    </w:p>
    <w:p w:rsidR="005D74F0" w:rsidRDefault="00E64C78" w:rsidP="002574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056">
        <w:rPr>
          <w:rFonts w:ascii="Arial" w:hAnsi="Arial" w:cs="Arial"/>
          <w:sz w:val="24"/>
          <w:szCs w:val="24"/>
        </w:rPr>
        <w:t>Der Medizinische Dienst der Krankenkasse (MDK) schätzt die Pflegebedürftigkeit oft falsch ein. Das hat zur Folge, das</w:t>
      </w:r>
      <w:r w:rsidR="00093510">
        <w:rPr>
          <w:rFonts w:ascii="Arial" w:hAnsi="Arial" w:cs="Arial"/>
          <w:sz w:val="24"/>
          <w:szCs w:val="24"/>
        </w:rPr>
        <w:t>s p</w:t>
      </w:r>
      <w:r w:rsidRPr="00B21056">
        <w:rPr>
          <w:rFonts w:ascii="Arial" w:hAnsi="Arial" w:cs="Arial"/>
          <w:sz w:val="24"/>
          <w:szCs w:val="24"/>
        </w:rPr>
        <w:t>flegebedürftige Menschen mit ihrem vorliegenden Hilfebedarf von ihrer Pflegeversicherung</w:t>
      </w:r>
      <w:r w:rsidR="0025747A">
        <w:rPr>
          <w:rFonts w:ascii="Arial" w:hAnsi="Arial" w:cs="Arial"/>
          <w:sz w:val="24"/>
          <w:szCs w:val="24"/>
        </w:rPr>
        <w:t>,</w:t>
      </w:r>
      <w:r w:rsidRPr="00B21056">
        <w:rPr>
          <w:rFonts w:ascii="Arial" w:hAnsi="Arial" w:cs="Arial"/>
          <w:sz w:val="24"/>
          <w:szCs w:val="24"/>
        </w:rPr>
        <w:t xml:space="preserve"> nicht den Ihnen zustehenden Pflegegrad erhalten</w:t>
      </w:r>
      <w:r w:rsidR="0025747A">
        <w:rPr>
          <w:rFonts w:ascii="Arial" w:hAnsi="Arial" w:cs="Arial"/>
          <w:sz w:val="24"/>
          <w:szCs w:val="24"/>
        </w:rPr>
        <w:t xml:space="preserve"> oder sogar abgelehnt werden.</w:t>
      </w:r>
    </w:p>
    <w:p w:rsidR="00AE12C2" w:rsidRPr="00AE12C2" w:rsidRDefault="00AE12C2" w:rsidP="00AE1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2C2">
        <w:rPr>
          <w:rFonts w:ascii="Arial" w:hAnsi="Arial" w:cs="Arial"/>
          <w:sz w:val="24"/>
          <w:szCs w:val="24"/>
        </w:rPr>
        <w:t>Nach dem Vortrag haben Sie Gelegenheit zum Austausch und</w:t>
      </w:r>
      <w:r w:rsidR="00093510">
        <w:rPr>
          <w:rFonts w:ascii="Arial" w:hAnsi="Arial" w:cs="Arial"/>
          <w:sz w:val="24"/>
          <w:szCs w:val="24"/>
        </w:rPr>
        <w:t xml:space="preserve"> es ist</w:t>
      </w:r>
      <w:r w:rsidRPr="00AE12C2">
        <w:rPr>
          <w:rFonts w:ascii="Arial" w:hAnsi="Arial" w:cs="Arial"/>
          <w:sz w:val="24"/>
          <w:szCs w:val="24"/>
        </w:rPr>
        <w:t xml:space="preserve"> Zeit für Ihre Fragen.</w:t>
      </w:r>
    </w:p>
    <w:p w:rsidR="005D74F0" w:rsidRDefault="005D74F0">
      <w:pPr>
        <w:rPr>
          <w:rFonts w:ascii="Arial" w:hAnsi="Arial" w:cs="Arial"/>
          <w:sz w:val="24"/>
          <w:szCs w:val="24"/>
        </w:rPr>
      </w:pPr>
    </w:p>
    <w:p w:rsidR="0025747A" w:rsidRDefault="00CE6934" w:rsidP="002574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ED4">
        <w:rPr>
          <w:rFonts w:ascii="Arial" w:hAnsi="Arial" w:cs="Arial"/>
          <w:sz w:val="24"/>
          <w:szCs w:val="24"/>
        </w:rPr>
        <w:t>Bei Fragen</w:t>
      </w:r>
      <w:r w:rsidR="00B37ED4" w:rsidRPr="00B37ED4">
        <w:rPr>
          <w:rFonts w:ascii="Arial" w:hAnsi="Arial" w:cs="Arial"/>
          <w:sz w:val="24"/>
          <w:szCs w:val="24"/>
        </w:rPr>
        <w:t>,</w:t>
      </w:r>
      <w:r w:rsidRPr="00B37ED4">
        <w:rPr>
          <w:rFonts w:ascii="Arial" w:hAnsi="Arial" w:cs="Arial"/>
          <w:sz w:val="24"/>
          <w:szCs w:val="24"/>
        </w:rPr>
        <w:t xml:space="preserve"> </w:t>
      </w:r>
      <w:r w:rsidR="00B37ED4" w:rsidRPr="00B37ED4">
        <w:rPr>
          <w:rFonts w:ascii="Arial" w:hAnsi="Arial" w:cs="Arial"/>
          <w:sz w:val="24"/>
          <w:szCs w:val="24"/>
        </w:rPr>
        <w:t>wenden Sie sich bitte an den Pflegestützpunkt</w:t>
      </w:r>
      <w:r w:rsidR="001B0069">
        <w:rPr>
          <w:rFonts w:ascii="Arial" w:hAnsi="Arial" w:cs="Arial"/>
          <w:sz w:val="24"/>
          <w:szCs w:val="24"/>
        </w:rPr>
        <w:t xml:space="preserve"> Flintbek/Molfsee</w:t>
      </w:r>
    </w:p>
    <w:p w:rsidR="00CE6934" w:rsidRPr="00B37ED4" w:rsidRDefault="00840403" w:rsidP="002574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37ED4">
        <w:rPr>
          <w:rFonts w:ascii="Arial" w:hAnsi="Arial" w:cs="Arial"/>
          <w:sz w:val="24"/>
          <w:szCs w:val="24"/>
        </w:rPr>
        <w:sym w:font="Wingdings" w:char="F028"/>
      </w:r>
      <w:r w:rsidR="001B62D4">
        <w:rPr>
          <w:rFonts w:ascii="Arial" w:hAnsi="Arial" w:cs="Arial"/>
          <w:sz w:val="24"/>
          <w:szCs w:val="24"/>
        </w:rPr>
        <w:t xml:space="preserve"> 04347</w:t>
      </w:r>
      <w:r w:rsidRPr="00B37ED4">
        <w:rPr>
          <w:rFonts w:ascii="Arial" w:hAnsi="Arial" w:cs="Arial"/>
          <w:sz w:val="24"/>
          <w:szCs w:val="24"/>
        </w:rPr>
        <w:t xml:space="preserve"> 905 800</w:t>
      </w:r>
      <w:r>
        <w:rPr>
          <w:rFonts w:ascii="Arial" w:hAnsi="Arial" w:cs="Arial"/>
          <w:sz w:val="24"/>
          <w:szCs w:val="24"/>
        </w:rPr>
        <w:t xml:space="preserve"> oder einen Pflegestützpunkt in ihrer Nähe.</w:t>
      </w:r>
    </w:p>
    <w:sectPr w:rsidR="00CE6934" w:rsidRPr="00B37ED4" w:rsidSect="007854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7C"/>
    <w:rsid w:val="0003569E"/>
    <w:rsid w:val="00041080"/>
    <w:rsid w:val="00086913"/>
    <w:rsid w:val="00093510"/>
    <w:rsid w:val="00116365"/>
    <w:rsid w:val="00140C75"/>
    <w:rsid w:val="00162211"/>
    <w:rsid w:val="001B0069"/>
    <w:rsid w:val="001B62D4"/>
    <w:rsid w:val="00233CBC"/>
    <w:rsid w:val="0025747A"/>
    <w:rsid w:val="005B1D2A"/>
    <w:rsid w:val="005D74F0"/>
    <w:rsid w:val="007854CC"/>
    <w:rsid w:val="007A5614"/>
    <w:rsid w:val="00840403"/>
    <w:rsid w:val="00A534A8"/>
    <w:rsid w:val="00A6304A"/>
    <w:rsid w:val="00AA475E"/>
    <w:rsid w:val="00AD6983"/>
    <w:rsid w:val="00AE12C2"/>
    <w:rsid w:val="00AE6906"/>
    <w:rsid w:val="00AF0A64"/>
    <w:rsid w:val="00B21056"/>
    <w:rsid w:val="00B22762"/>
    <w:rsid w:val="00B37ED4"/>
    <w:rsid w:val="00CE6934"/>
    <w:rsid w:val="00DA4E7C"/>
    <w:rsid w:val="00E64C78"/>
    <w:rsid w:val="00ED560D"/>
    <w:rsid w:val="00EF07C4"/>
    <w:rsid w:val="00EF137C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56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D56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56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D56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1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06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9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Flintbek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Sprenger</dc:creator>
  <cp:lastModifiedBy>Andrea Tunn</cp:lastModifiedBy>
  <cp:revision>2</cp:revision>
  <cp:lastPrinted>2020-01-14T16:24:00Z</cp:lastPrinted>
  <dcterms:created xsi:type="dcterms:W3CDTF">2020-01-17T06:37:00Z</dcterms:created>
  <dcterms:modified xsi:type="dcterms:W3CDTF">2020-01-17T06:37:00Z</dcterms:modified>
</cp:coreProperties>
</file>